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5731200" cy="1028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DICHIARAZIONE SOSTITUTIVA DEL CERTIFICATO GENERALE DEL CASELLARIO GIUDIZIALE E DEI CARICHI PENALI PENDENTI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(TERAPISTA/SPECIALISTA SANITARIO)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(art. 46 D.P.R. 28 dicembre 2000 n. 445)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                                                                        Al Dirigente Scolastico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                                                                dell’IC via Luigi Rizzo, 1 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Il/la sottoscritto/a_______________________________________________________________________________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nato/a a ______________________il__________________________________________________________________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residente in _____________________________________________________________________________________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Via 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Codice fiscale ___________________________________________________________________________________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 qualità di 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dell'associazione __________________________________________________________con sede legale in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Via ________________________________________________________________ partita IVA / codice fiscale 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100.8661417322844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consapevole delle sanzioni penali, nel caso di dichiarazioni mendaci, di formazione o uso di atti falsi richiamate dall'art. 76 del D.P.R. 445/2000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ai sensi degli artt. 46 e 47 del citato D.P.R. 445/2000 e sotto la propria responsabilità: 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 non essere sottoposto a sanzioni interdittive all’esercizio di attività che comportino contatti diretti e regolari con i minori.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Data _____________ </w:t>
        <w:tab/>
        <w:tab/>
        <w:tab/>
        <w:tab/>
        <w:tab/>
        <w:t xml:space="preserve">FIRMA ____________________________________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Allegato: fotocopia di un documento di identità.</w:t>
      </w:r>
    </w:p>
    <w:p w:rsidR="00000000" w:rsidDel="00000000" w:rsidP="00000000" w:rsidRDefault="00000000" w:rsidRPr="00000000" w14:paraId="00000020">
      <w:pPr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